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DE" w:rsidRPr="00213641" w:rsidRDefault="000574DE" w:rsidP="000574DE">
      <w:pPr>
        <w:jc w:val="both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-39370</wp:posOffset>
            </wp:positionV>
            <wp:extent cx="1060450" cy="1123950"/>
            <wp:effectExtent l="0" t="0" r="6350" b="0"/>
            <wp:wrapNone/>
            <wp:docPr id="1" name="Obrázek 1" descr="Snímek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ímek 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68"/>
        </w:rPr>
        <w:t xml:space="preserve">DOLNOŘEDICKÝ </w:t>
      </w:r>
    </w:p>
    <w:p w:rsidR="000574DE" w:rsidRDefault="000574DE" w:rsidP="000574DE">
      <w:pPr>
        <w:jc w:val="both"/>
        <w:rPr>
          <w:rFonts w:ascii="Verdana" w:hAnsi="Verdana"/>
          <w:b/>
          <w:sz w:val="68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438.7pt;margin-top:25.45pt;width:89.25pt;height:24.75pt;z-index:251660288" adj="7200" fillcolor="black">
            <v:shadow color="#868686"/>
            <v:textpath style="font-family:&quot;Times New Roman&quot;;v-text-kern:t" trim="t" fitpath="t" string="DOLNÍ ŘEDICE"/>
          </v:shape>
        </w:pict>
      </w:r>
      <w:proofErr w:type="gramStart"/>
      <w:r>
        <w:rPr>
          <w:rFonts w:ascii="Verdana" w:hAnsi="Verdana"/>
          <w:b/>
          <w:sz w:val="68"/>
        </w:rPr>
        <w:t xml:space="preserve">ZPRAVODAJ  </w:t>
      </w:r>
      <w:r>
        <w:rPr>
          <w:rFonts w:ascii="Verdana" w:hAnsi="Verdana"/>
          <w:b/>
          <w:sz w:val="36"/>
          <w:szCs w:val="36"/>
        </w:rPr>
        <w:t>říjen</w:t>
      </w:r>
      <w:proofErr w:type="gramEnd"/>
      <w:r>
        <w:rPr>
          <w:rFonts w:ascii="Verdana" w:hAnsi="Verdana"/>
          <w:b/>
          <w:sz w:val="36"/>
          <w:szCs w:val="36"/>
        </w:rPr>
        <w:t xml:space="preserve"> 2012</w:t>
      </w:r>
    </w:p>
    <w:p w:rsidR="000574DE" w:rsidRDefault="000574DE" w:rsidP="000574DE">
      <w:pPr>
        <w:pBdr>
          <w:bottom w:val="single" w:sz="4" w:space="1" w:color="auto"/>
        </w:pBdr>
        <w:jc w:val="both"/>
      </w:pPr>
      <w:r>
        <w:t>INFORMACE PRO OBČANY DOLNÍCH ŘEDIC</w:t>
      </w:r>
      <w:r>
        <w:tab/>
      </w:r>
      <w:r>
        <w:tab/>
      </w:r>
      <w:r>
        <w:tab/>
      </w:r>
      <w:r>
        <w:tab/>
        <w:t xml:space="preserve">                       www.dolniredice.cz</w:t>
      </w:r>
    </w:p>
    <w:p w:rsidR="000574DE" w:rsidRDefault="000574DE" w:rsidP="000574DE">
      <w:pPr>
        <w:jc w:val="both"/>
        <w:rPr>
          <w:b/>
          <w:szCs w:val="24"/>
          <w:u w:val="single"/>
        </w:rPr>
      </w:pPr>
    </w:p>
    <w:p w:rsidR="000574DE" w:rsidRDefault="000574DE" w:rsidP="000574DE">
      <w:pPr>
        <w:pBdr>
          <w:bottom w:val="single" w:sz="4" w:space="1" w:color="auto"/>
        </w:pBdr>
        <w:jc w:val="both"/>
        <w:rPr>
          <w:szCs w:val="24"/>
        </w:rPr>
      </w:pPr>
      <w:r>
        <w:rPr>
          <w:szCs w:val="24"/>
        </w:rPr>
        <w:t xml:space="preserve">Vážení spoluobčané, </w:t>
      </w:r>
    </w:p>
    <w:p w:rsidR="000574DE" w:rsidRDefault="000574DE" w:rsidP="000574DE">
      <w:pPr>
        <w:pBdr>
          <w:bottom w:val="single" w:sz="4" w:space="1" w:color="auto"/>
        </w:pBdr>
        <w:spacing w:after="120"/>
        <w:jc w:val="both"/>
        <w:rPr>
          <w:szCs w:val="24"/>
        </w:rPr>
      </w:pPr>
      <w:r>
        <w:rPr>
          <w:szCs w:val="24"/>
        </w:rPr>
        <w:t xml:space="preserve">po delší době k Vám byl doručen informační </w:t>
      </w:r>
      <w:proofErr w:type="spellStart"/>
      <w:r>
        <w:rPr>
          <w:szCs w:val="24"/>
        </w:rPr>
        <w:t>Dolnoředický</w:t>
      </w:r>
      <w:proofErr w:type="spellEnd"/>
      <w:r>
        <w:rPr>
          <w:szCs w:val="24"/>
        </w:rPr>
        <w:t xml:space="preserve"> zpravodaj, ve kterém podává aktuální informace obecní úřad (OÚ), zastupitelstvo obce (ZO), zájmové spolky a další subjekty působící v naší vesnici. Rádi přivítáme Vaše příspěvky, názory a nové nápady akcí pro veřejnost. Ty můžete předat osobně na OÚ, případně do schránky na vchodových dveřích, nebo využít email: </w:t>
      </w:r>
      <w:hyperlink r:id="rId7" w:history="1">
        <w:r w:rsidRPr="00DC721A">
          <w:rPr>
            <w:rStyle w:val="Hypertextovodkaz"/>
            <w:szCs w:val="24"/>
          </w:rPr>
          <w:t>obec@dolniredice.cz</w:t>
        </w:r>
      </w:hyperlink>
      <w:r>
        <w:rPr>
          <w:szCs w:val="24"/>
        </w:rPr>
        <w:t>.</w:t>
      </w:r>
    </w:p>
    <w:p w:rsidR="000574DE" w:rsidRDefault="000574DE" w:rsidP="000574DE">
      <w:pPr>
        <w:pBdr>
          <w:bottom w:val="single" w:sz="4" w:space="1" w:color="auto"/>
        </w:pBdr>
        <w:jc w:val="both"/>
        <w:rPr>
          <w:szCs w:val="24"/>
        </w:rPr>
      </w:pPr>
      <w:r>
        <w:rPr>
          <w:szCs w:val="24"/>
        </w:rPr>
        <w:t>Obsahový rozsah informací je velice široký – od narození nových občánků, přes školství, kulturu, sport, územní plánování, investiční akce obce, likvidaci odpadů, požární ochranu až po péči o nejstarší občany naší obce.</w:t>
      </w:r>
    </w:p>
    <w:p w:rsidR="000574DE" w:rsidRDefault="000574DE" w:rsidP="000574DE">
      <w:pPr>
        <w:pBdr>
          <w:bottom w:val="single" w:sz="4" w:space="1" w:color="auto"/>
        </w:pBdr>
        <w:spacing w:before="120"/>
        <w:jc w:val="both"/>
        <w:rPr>
          <w:szCs w:val="24"/>
        </w:rPr>
      </w:pPr>
      <w:r>
        <w:rPr>
          <w:szCs w:val="24"/>
        </w:rPr>
        <w:t>Září se přehouplo velmi rychle, začátek školního roku byl ve znamení většího pohybu dětí na zastávkách a u obou škol. Pro většinu z nás skončila doba dovolených a podzim se hlásí rychlým nástupem. „Čas letí jako zblázněný“ a proto máme již připraven např. vánoční koncert, připravují se vánoční trhy, sportovní turnaje a další tradiční obecní akce konce roku.</w:t>
      </w:r>
    </w:p>
    <w:p w:rsidR="000574DE" w:rsidRDefault="000574DE" w:rsidP="000574DE">
      <w:pPr>
        <w:pBdr>
          <w:bottom w:val="single" w:sz="4" w:space="1" w:color="auto"/>
        </w:pBdr>
        <w:spacing w:before="120"/>
        <w:jc w:val="both"/>
        <w:rPr>
          <w:szCs w:val="24"/>
        </w:rPr>
      </w:pPr>
      <w:r>
        <w:rPr>
          <w:szCs w:val="24"/>
        </w:rPr>
        <w:t>V těchto dnech jsme všichni měli možnost rozhodnout při krajských volbách o směru vývoje našeho Pardubického kraje, necelá třetina z nás toho využila. Uvidíme v oblasti dopravy, zdravotnictví, služeb, kultury a dalších, zda jsme volili správně.</w:t>
      </w:r>
    </w:p>
    <w:p w:rsidR="000574DE" w:rsidRDefault="000574DE" w:rsidP="000574DE">
      <w:pPr>
        <w:pBdr>
          <w:bottom w:val="single" w:sz="4" w:space="1" w:color="auto"/>
        </w:pBdr>
        <w:spacing w:before="120"/>
        <w:jc w:val="both"/>
        <w:rPr>
          <w:szCs w:val="24"/>
        </w:rPr>
      </w:pPr>
      <w:r>
        <w:rPr>
          <w:szCs w:val="24"/>
        </w:rPr>
        <w:t>Všem Vám pro další dny přeji příjemné babí léto, rodinnou pohodu a především zdraví.</w:t>
      </w:r>
    </w:p>
    <w:p w:rsidR="000574DE" w:rsidRDefault="000574DE" w:rsidP="000574DE">
      <w:pPr>
        <w:pBdr>
          <w:bottom w:val="single" w:sz="4" w:space="1" w:color="auto"/>
        </w:pBdr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Michal Kurka – starosta obce</w:t>
      </w:r>
    </w:p>
    <w:p w:rsidR="000574DE" w:rsidRDefault="000574DE" w:rsidP="000574DE">
      <w:pPr>
        <w:jc w:val="both"/>
        <w:rPr>
          <w:szCs w:val="24"/>
        </w:rPr>
      </w:pPr>
    </w:p>
    <w:p w:rsidR="000574DE" w:rsidRDefault="000574DE" w:rsidP="000574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Ze zasedání Zastupitelstva obce Dolní Ředice dne </w:t>
      </w:r>
      <w:proofErr w:type="gramStart"/>
      <w:r>
        <w:rPr>
          <w:b/>
          <w:szCs w:val="24"/>
          <w:u w:val="single"/>
        </w:rPr>
        <w:t>24.9.2012</w:t>
      </w:r>
      <w:proofErr w:type="gramEnd"/>
    </w:p>
    <w:p w:rsidR="000574DE" w:rsidRDefault="000574DE" w:rsidP="000574DE">
      <w:pPr>
        <w:jc w:val="both"/>
        <w:rPr>
          <w:szCs w:val="24"/>
        </w:rPr>
      </w:pPr>
      <w:r>
        <w:rPr>
          <w:szCs w:val="24"/>
        </w:rPr>
        <w:t xml:space="preserve">Po zákonem stanovených úvodních procedurách (ověření zápisu, určení zapisovatele, návrhové komise, …) byl schválen program jednání. Kontrolní výbor podal přítomným (5 zastupitelů + 7 občanů) informaci o plnění dříve přijatých usnesení, účetní obce seznámila přítomné s rozpočtovými změnami a účetními záležitostmi, starosta seznámil přítomné s návrhem prodeje pozemku, smlouvami o zatížení obecních pozemků věcnými břemeny. Dále zazněla informace o výsledku snahy o získání dotací na studii protipovodňových opatření, na opravu veřejného prostranství – parkoviště, na dětské hrací prvky do centra obce, na školící centrum hasičů, sběrový </w:t>
      </w:r>
      <w:proofErr w:type="gramStart"/>
      <w:r>
        <w:rPr>
          <w:szCs w:val="24"/>
        </w:rPr>
        <w:t>dvůr,  technické</w:t>
      </w:r>
      <w:proofErr w:type="gramEnd"/>
      <w:r>
        <w:rPr>
          <w:szCs w:val="24"/>
        </w:rPr>
        <w:t xml:space="preserve"> vybavení základní školy, na zateplení obecních budov, přístavbu tělocvičny, rekonstrukci hospody se sálem, výsadbu zeleně a odpočinkové místo pro cykloturisty vedle sportovního kurtu.</w:t>
      </w:r>
    </w:p>
    <w:p w:rsidR="000574DE" w:rsidRDefault="000574DE" w:rsidP="000574DE">
      <w:pPr>
        <w:jc w:val="both"/>
        <w:rPr>
          <w:szCs w:val="24"/>
        </w:rPr>
      </w:pPr>
      <w:r>
        <w:rPr>
          <w:szCs w:val="24"/>
        </w:rPr>
        <w:t>V diskuzi zazněla reakce na minulé rozhodnutí ZO o podmínkách pronájmu obecních objektů spolkům a s tím nutného dodržování základních pravidel občanského soužití a nočního klidu. Dále bylo diskutováno o bezpečnosti dopravy v obci, parkování vozidel na nevhodných místech, dopravní situaci při výstavbě cca dvaceti rodinných domů v nových bytových lokalitách, poškozování obecního majetku (chodníky, sportovní zařízení atd.). Ředitelky obou škol informovali o zahájení školního roku a o pracích provedených pracovníky obce ve školách (např. odstranění havárie vody v ZŠ – vytopení školní družiny).</w:t>
      </w:r>
    </w:p>
    <w:p w:rsidR="000574DE" w:rsidRDefault="000574DE" w:rsidP="000574DE">
      <w:pPr>
        <w:jc w:val="both"/>
        <w:rPr>
          <w:szCs w:val="24"/>
        </w:rPr>
      </w:pPr>
      <w:r>
        <w:rPr>
          <w:szCs w:val="24"/>
        </w:rPr>
        <w:t xml:space="preserve">V závěru starosta jako obvykle pozval přítomné na všechny následující akce – aktuálně </w:t>
      </w:r>
      <w:proofErr w:type="spellStart"/>
      <w:r>
        <w:rPr>
          <w:szCs w:val="24"/>
        </w:rPr>
        <w:t>Ředického</w:t>
      </w:r>
      <w:proofErr w:type="spellEnd"/>
      <w:r>
        <w:rPr>
          <w:szCs w:val="24"/>
        </w:rPr>
        <w:t xml:space="preserve"> posvícení a vyzval občany k větší účasti při veřejných projednáváních obecních záležitostí.</w:t>
      </w:r>
    </w:p>
    <w:p w:rsidR="000574DE" w:rsidRDefault="000574DE" w:rsidP="000574DE">
      <w:pPr>
        <w:jc w:val="both"/>
        <w:rPr>
          <w:szCs w:val="24"/>
        </w:rPr>
      </w:pPr>
      <w:r>
        <w:rPr>
          <w:szCs w:val="24"/>
        </w:rPr>
        <w:t xml:space="preserve">Pozn.: sledujte úřední desku, rozhlasová hlášení, internetové stránky </w:t>
      </w:r>
      <w:hyperlink r:id="rId8" w:history="1">
        <w:r w:rsidRPr="00DC721A">
          <w:rPr>
            <w:rStyle w:val="Hypertextovodkaz"/>
            <w:szCs w:val="24"/>
          </w:rPr>
          <w:t>www.dolniredice.cz</w:t>
        </w:r>
      </w:hyperlink>
      <w:r>
        <w:rPr>
          <w:szCs w:val="24"/>
        </w:rPr>
        <w:t xml:space="preserve"> a přijďte se spolupodílet </w:t>
      </w:r>
      <w:r w:rsidRPr="002A0139">
        <w:rPr>
          <w:szCs w:val="24"/>
        </w:rPr>
        <w:t xml:space="preserve">na řízení chodu obce. </w:t>
      </w:r>
    </w:p>
    <w:p w:rsidR="000574DE" w:rsidRDefault="000574DE" w:rsidP="000574DE">
      <w:pPr>
        <w:pBdr>
          <w:bottom w:val="single" w:sz="4" w:space="1" w:color="auto"/>
        </w:pBdr>
        <w:jc w:val="both"/>
        <w:rPr>
          <w:b/>
          <w:szCs w:val="24"/>
          <w:u w:val="single"/>
        </w:rPr>
      </w:pPr>
    </w:p>
    <w:p w:rsidR="000574DE" w:rsidRDefault="000574DE" w:rsidP="000574DE">
      <w:pPr>
        <w:jc w:val="both"/>
        <w:rPr>
          <w:b/>
          <w:szCs w:val="24"/>
          <w:u w:val="single"/>
        </w:rPr>
      </w:pPr>
    </w:p>
    <w:p w:rsidR="000574DE" w:rsidRDefault="000574DE" w:rsidP="000574DE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Volby do Zastupitelstva Pardubického kraje</w:t>
      </w:r>
    </w:p>
    <w:p w:rsidR="000574DE" w:rsidRDefault="000574DE" w:rsidP="000574DE">
      <w:pPr>
        <w:spacing w:after="120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172720</wp:posOffset>
            </wp:positionV>
            <wp:extent cx="3155950" cy="2105025"/>
            <wp:effectExtent l="0" t="0" r="6350" b="9525"/>
            <wp:wrapTight wrapText="bothSides">
              <wp:wrapPolygon edited="0">
                <wp:start x="0" y="0"/>
                <wp:lineTo x="0" y="21502"/>
                <wp:lineTo x="21513" y="21502"/>
                <wp:lineTo x="21513" y="0"/>
                <wp:lineTo x="0" y="0"/>
              </wp:wrapPolygon>
            </wp:wrapTight>
            <wp:docPr id="3" name="Obrázek 3" descr="DSC0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3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Volby do zastupitelstev krajů proběhly ve dnech 12.-</w:t>
      </w:r>
      <w:proofErr w:type="gramStart"/>
      <w:r>
        <w:rPr>
          <w:szCs w:val="24"/>
        </w:rPr>
        <w:t>13.10.2012</w:t>
      </w:r>
      <w:proofErr w:type="gramEnd"/>
      <w:r>
        <w:rPr>
          <w:szCs w:val="24"/>
        </w:rPr>
        <w:t>. V našem volebním okrsku bylo v seznamu voličů zapsáno 671 občanů. Možnosti jít volit využilo 196 z nich, což představuje 29,2 %.</w:t>
      </w:r>
    </w:p>
    <w:p w:rsidR="000574DE" w:rsidRDefault="000574DE" w:rsidP="000574DE">
      <w:pPr>
        <w:pBdr>
          <w:bottom w:val="single" w:sz="4" w:space="1" w:color="auto"/>
        </w:pBdr>
        <w:jc w:val="both"/>
        <w:rPr>
          <w:i/>
          <w:sz w:val="18"/>
          <w:szCs w:val="18"/>
        </w:rPr>
      </w:pPr>
      <w:r>
        <w:rPr>
          <w:szCs w:val="24"/>
        </w:rPr>
        <w:t xml:space="preserve">V naší obci nejvyšší počet hlasů získala ČSSD s 43 hlasy, na druhém místě skončila TOP 09 a Starostové pro Pardubický kraj s 30 hlasy a jako třetí se umístila KSČM s 27 hlasy. Na dalších místech skončily </w:t>
      </w:r>
      <w:r w:rsidRPr="0033558E">
        <w:rPr>
          <w:szCs w:val="24"/>
        </w:rPr>
        <w:t xml:space="preserve">Koalice pro Pardubický kraj, ODS, Východočeši, Strana soukromníků ČR, Strana práv občanů Zemanovci, Nezávislí, Česká pirátská strana, Dělnická strana soc. spravedlnosti – Stop </w:t>
      </w:r>
      <w:r w:rsidRPr="00CE37C7">
        <w:rPr>
          <w:i/>
          <w:sz w:val="18"/>
          <w:szCs w:val="18"/>
        </w:rPr>
        <w:t xml:space="preserve">první volička Zuzana Pleskačová s předsedou volební komise </w:t>
      </w:r>
      <w:r>
        <w:rPr>
          <w:i/>
          <w:sz w:val="18"/>
          <w:szCs w:val="18"/>
        </w:rPr>
        <w:tab/>
        <w:t xml:space="preserve">   </w:t>
      </w:r>
      <w:r w:rsidRPr="0033558E">
        <w:rPr>
          <w:szCs w:val="24"/>
        </w:rPr>
        <w:t xml:space="preserve">nepřizpůsobivým!, Strana zelených, Suverenita – Strana </w:t>
      </w:r>
    </w:p>
    <w:p w:rsidR="000574DE" w:rsidRPr="0033558E" w:rsidRDefault="000574DE" w:rsidP="000574DE">
      <w:pPr>
        <w:pBdr>
          <w:bottom w:val="single" w:sz="4" w:space="1" w:color="auto"/>
        </w:pBdr>
        <w:ind w:left="5040" w:hanging="5040"/>
        <w:jc w:val="both"/>
        <w:rPr>
          <w:szCs w:val="24"/>
        </w:rPr>
      </w:pPr>
      <w:r w:rsidRPr="00CE37C7">
        <w:rPr>
          <w:i/>
          <w:sz w:val="18"/>
          <w:szCs w:val="18"/>
        </w:rPr>
        <w:t>Eduardem Macků</w:t>
      </w:r>
      <w:r>
        <w:rPr>
          <w:i/>
          <w:sz w:val="18"/>
          <w:szCs w:val="18"/>
        </w:rPr>
        <w:tab/>
        <w:t xml:space="preserve"> </w:t>
      </w:r>
      <w:r>
        <w:rPr>
          <w:szCs w:val="24"/>
        </w:rPr>
        <w:t xml:space="preserve"> </w:t>
      </w:r>
      <w:r w:rsidRPr="0033558E">
        <w:rPr>
          <w:szCs w:val="24"/>
        </w:rPr>
        <w:t xml:space="preserve">zdravého </w:t>
      </w:r>
      <w:proofErr w:type="spellStart"/>
      <w:proofErr w:type="gramStart"/>
      <w:r w:rsidRPr="0033558E">
        <w:rPr>
          <w:szCs w:val="24"/>
        </w:rPr>
        <w:t>rozumu,Volte</w:t>
      </w:r>
      <w:proofErr w:type="spellEnd"/>
      <w:proofErr w:type="gramEnd"/>
      <w:r w:rsidRPr="0033558E">
        <w:rPr>
          <w:szCs w:val="24"/>
        </w:rPr>
        <w:t xml:space="preserve"> Pravý Blok </w:t>
      </w:r>
      <w:hyperlink r:id="rId10" w:history="1">
        <w:r w:rsidRPr="0033558E">
          <w:rPr>
            <w:rStyle w:val="Hypertextovodkaz"/>
            <w:szCs w:val="24"/>
          </w:rPr>
          <w:t>www.cibulka.net</w:t>
        </w:r>
      </w:hyperlink>
      <w:r w:rsidRPr="0033558E">
        <w:rPr>
          <w:szCs w:val="24"/>
        </w:rPr>
        <w:t xml:space="preserve">  a </w:t>
      </w:r>
      <w:r>
        <w:rPr>
          <w:szCs w:val="24"/>
        </w:rPr>
        <w:t xml:space="preserve">        </w:t>
      </w:r>
      <w:r w:rsidRPr="0033558E">
        <w:rPr>
          <w:szCs w:val="24"/>
        </w:rPr>
        <w:t>Sdružení sportů ČR.</w:t>
      </w:r>
    </w:p>
    <w:p w:rsidR="000574DE" w:rsidRDefault="000574DE" w:rsidP="000574DE">
      <w:pPr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161925</wp:posOffset>
            </wp:positionV>
            <wp:extent cx="1805305" cy="2406650"/>
            <wp:effectExtent l="0" t="0" r="4445" b="0"/>
            <wp:wrapTight wrapText="bothSides">
              <wp:wrapPolygon edited="0">
                <wp:start x="0" y="0"/>
                <wp:lineTo x="0" y="21372"/>
                <wp:lineTo x="21425" y="21372"/>
                <wp:lineTo x="21425" y="0"/>
                <wp:lineTo x="0" y="0"/>
              </wp:wrapPolygon>
            </wp:wrapTight>
            <wp:docPr id="2" name="Obrázek 2" descr="Fotografie0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e05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DE" w:rsidRDefault="000574DE" w:rsidP="000574DE">
      <w:pPr>
        <w:rPr>
          <w:b/>
          <w:u w:val="single"/>
        </w:rPr>
      </w:pPr>
      <w:r w:rsidRPr="000C7F22">
        <w:rPr>
          <w:b/>
          <w:u w:val="single"/>
        </w:rPr>
        <w:t>Odpadové hospodářství</w:t>
      </w:r>
      <w:r w:rsidRPr="000506FB">
        <w:t xml:space="preserve"> </w:t>
      </w:r>
    </w:p>
    <w:p w:rsidR="000574DE" w:rsidRDefault="000574DE" w:rsidP="000574DE">
      <w:pPr>
        <w:jc w:val="both"/>
      </w:pPr>
      <w:r>
        <w:t>Tato oblast samostatné působnosti obce je pro občany a stejně tak pro ochranu životního prostředí velmi důležitá. Občané se řídí dvěma obecně závaznými vyhláškami (OZV). První z nich je OZV č. 2/2010 o stanovení systému shromažďování, sběru, přepravy, třídění, využívání a odstraňování komunálních odpadů vznikajících v katastrálním území obce Dolní Ředice, druhou je OZV č. 8/2011 o místním poplatku za provoz výše uvedeného systému. Pro rok 2013 budou obě OZV novelizovány z důvodu nového sběrového dvora a jiného systému a přepočítání poplatku podle skutečných nákladů roku 2012.</w:t>
      </w:r>
    </w:p>
    <w:p w:rsidR="000574DE" w:rsidRDefault="000574DE" w:rsidP="000574DE">
      <w:pPr>
        <w:jc w:val="both"/>
      </w:pPr>
      <w:r>
        <w:t xml:space="preserve">Systém likvidace odpadů nastavený zastupitelstvem obce funguje dobře. Ale i zde se vyskytují různé nešvary – např. nezavázané, přetížené nebo naopak nenaplněné pytle s plasty, papírem a tetrapaky; do kontejnerů na sklo, plasty a papír jsou vhazovány věci, které tam nepatří; do kontejnerů na papír jsou vhazovány celé nerozložené krabice, takže tři takové krabice zaplní celý kontejner; na skládce zeleně v silážní jámě „někdo nepoznal“, na kterou stranu se hází větve a na kterou ostatní </w:t>
      </w:r>
      <w:proofErr w:type="gramStart"/>
      <w:r>
        <w:t>kompostovatelný</w:t>
      </w:r>
      <w:proofErr w:type="gramEnd"/>
      <w:r>
        <w:t xml:space="preserve"> bio odpad!!</w:t>
      </w:r>
    </w:p>
    <w:p w:rsidR="000574DE" w:rsidRDefault="000574DE" w:rsidP="000574DE">
      <w:pPr>
        <w:jc w:val="both"/>
      </w:pPr>
      <w:r>
        <w:t xml:space="preserve">Ve čtrnáctidenních intervalech probíhají pravidelné svozy popelnic s netříděným odpadem. V obci jsou tři stanoviště kontejnerů na tříděný odpad – sklo, plasty, papír; v termínech dle obecního kalendáře obec sváži pytle s plasty, tetrapaky a papírem; 2x ročně se koná sběr nadměrně velkého a nebezpečného odpadu včetně pneumatik. Základní škola organizuje sběr papíru, TJ Sokol sběr kovového odpadu. V bývalém areálu JZD v silážní jámě je možnost uložit větve (ty odběratelská firma </w:t>
      </w:r>
      <w:proofErr w:type="spellStart"/>
      <w:r>
        <w:t>štěpkuje</w:t>
      </w:r>
      <w:proofErr w:type="spellEnd"/>
      <w:r>
        <w:t xml:space="preserve"> k dalšímu využití) a kompostovatelný bio odpad. Na chodbě obecního úřadu je možné odkládat žárovky, zářivky a tonery z tiskáren, vedle obecního úřadu je kontejner na malé elektrospotřebiče.</w:t>
      </w:r>
    </w:p>
    <w:p w:rsidR="000574DE" w:rsidRDefault="000574DE" w:rsidP="000574DE">
      <w:pPr>
        <w:jc w:val="both"/>
      </w:pPr>
      <w:r>
        <w:t>Začátkem roku 2013 začne občanům poskytovat služby nově vybudovaný sběrový dvůr v bývalém areálu JZD – jatek. K otevření a zprovoznění projektu za cca 2 mil. Kč budete pozváni letákem, který upřesní i provozní dobu a další informace k ukládání odpadů.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Tuto sobotu (</w:t>
      </w:r>
      <w:proofErr w:type="gramStart"/>
      <w:r>
        <w:t>20.10.) se</w:t>
      </w:r>
      <w:proofErr w:type="gramEnd"/>
      <w:r>
        <w:t xml:space="preserve"> na prostranství u hasičské zbrojnice uskuteční sběr: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Nebezpečného odpadu</w:t>
      </w:r>
      <w:r>
        <w:tab/>
        <w:t>8.00-12.00 hodin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Nadměrného odpadu</w:t>
      </w:r>
      <w:r>
        <w:tab/>
      </w:r>
      <w:r>
        <w:tab/>
        <w:t>8.00-16.00 hodin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center"/>
      </w:pPr>
      <w:r>
        <w:t>Pneumatik</w:t>
      </w:r>
      <w:r>
        <w:tab/>
      </w:r>
      <w:r>
        <w:tab/>
      </w:r>
      <w:r>
        <w:tab/>
        <w:t>8.00-16.00 hodin</w:t>
      </w:r>
    </w:p>
    <w:p w:rsidR="000574DE" w:rsidRPr="000C7F22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 pondělí 22.10 a v úterý </w:t>
      </w:r>
      <w:proofErr w:type="gramStart"/>
      <w:r>
        <w:t>23.10</w:t>
      </w:r>
      <w:proofErr w:type="gramEnd"/>
      <w:r>
        <w:t>.  od 14 do 18 hodin se v ZŠ koná sběr papíru</w:t>
      </w:r>
    </w:p>
    <w:p w:rsidR="000574DE" w:rsidRPr="00CB7F19" w:rsidRDefault="000574DE" w:rsidP="000574D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Humanitární sbírka</w:t>
      </w:r>
    </w:p>
    <w:p w:rsidR="000574DE" w:rsidRPr="009C277F" w:rsidRDefault="000574DE" w:rsidP="000574DE">
      <w:pPr>
        <w:jc w:val="both"/>
      </w:pPr>
      <w:r>
        <w:t>Obec Dolní Ředice ve spolupráci s Občanským sdružením Diakonie Broumov vyhlašuje humanitární sbírku. Sbírá se oblečení, lůžkoviny, ručníky, utěrky, záclony, látky (minimálně 1 m2), domácí potřeby, obuv. Věci se sbírají zabalené do igelitových pytlů či krabic.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Sbírka se uskuteční v přízemí Obecního úřadu Dolní Ředice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 pátek </w:t>
      </w:r>
      <w:proofErr w:type="gramStart"/>
      <w:r>
        <w:t>19.10</w:t>
      </w:r>
      <w:proofErr w:type="gramEnd"/>
      <w:r>
        <w:t xml:space="preserve">. </w:t>
      </w:r>
      <w:r>
        <w:tab/>
        <w:t xml:space="preserve">           17.00-19.00 hodin</w:t>
      </w:r>
    </w:p>
    <w:p w:rsidR="000574DE" w:rsidRDefault="000574DE" w:rsidP="0005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 sobotu </w:t>
      </w:r>
      <w:proofErr w:type="gramStart"/>
      <w:r>
        <w:t>20.10</w:t>
      </w:r>
      <w:proofErr w:type="gramEnd"/>
      <w:r>
        <w:t>.</w:t>
      </w:r>
      <w:r>
        <w:tab/>
        <w:t>9.00-11.00 hodin</w:t>
      </w:r>
    </w:p>
    <w:p w:rsidR="000574DE" w:rsidRDefault="000574DE" w:rsidP="000574DE">
      <w:pPr>
        <w:pBdr>
          <w:bottom w:val="single" w:sz="4" w:space="1" w:color="auto"/>
        </w:pBdr>
        <w:jc w:val="center"/>
      </w:pPr>
    </w:p>
    <w:p w:rsidR="000574DE" w:rsidRPr="00A25876" w:rsidRDefault="000574DE" w:rsidP="000574DE">
      <w:pPr>
        <w:rPr>
          <w:b/>
          <w:u w:val="single"/>
        </w:rPr>
      </w:pPr>
      <w:r w:rsidRPr="00A25876">
        <w:rPr>
          <w:b/>
          <w:u w:val="single"/>
        </w:rPr>
        <w:t>Divadelní představení</w:t>
      </w:r>
    </w:p>
    <w:p w:rsidR="000574DE" w:rsidRDefault="000574DE" w:rsidP="000574DE">
      <w:pPr>
        <w:pBdr>
          <w:bottom w:val="single" w:sz="4" w:space="1" w:color="auto"/>
        </w:pBdr>
        <w:jc w:val="both"/>
      </w:pPr>
      <w:r>
        <w:t xml:space="preserve">V sobotu </w:t>
      </w:r>
      <w:proofErr w:type="gramStart"/>
      <w:r>
        <w:t>20.10. od</w:t>
      </w:r>
      <w:proofErr w:type="gramEnd"/>
      <w:r>
        <w:t xml:space="preserve"> 18 hodin Vás zveme do sálu obecního hostince na </w:t>
      </w:r>
      <w:r>
        <w:t xml:space="preserve">divadelní představení ochotníků </w:t>
      </w:r>
      <w:r>
        <w:t xml:space="preserve">z Makova. Jedná se o úspěšnou komedii Jíra Danda aneb Chudák manžel. </w:t>
      </w:r>
    </w:p>
    <w:p w:rsidR="000574DE" w:rsidRDefault="000574DE" w:rsidP="000574DE">
      <w:pPr>
        <w:pBdr>
          <w:bottom w:val="single" w:sz="4" w:space="1" w:color="auto"/>
        </w:pBdr>
        <w:jc w:val="both"/>
      </w:pPr>
      <w:r>
        <w:t>Vstupné činí 40 Kč, děti do 15 let 20 Kč.</w:t>
      </w:r>
    </w:p>
    <w:p w:rsidR="000574DE" w:rsidRDefault="000574DE" w:rsidP="000574DE"/>
    <w:p w:rsidR="000574DE" w:rsidRPr="00A25876" w:rsidRDefault="000574DE" w:rsidP="000574DE">
      <w:pPr>
        <w:rPr>
          <w:b/>
          <w:u w:val="single"/>
        </w:rPr>
      </w:pPr>
      <w:r w:rsidRPr="00A25876">
        <w:rPr>
          <w:b/>
          <w:u w:val="single"/>
        </w:rPr>
        <w:t>Hudební představení</w:t>
      </w:r>
    </w:p>
    <w:p w:rsidR="000574DE" w:rsidRDefault="000574DE" w:rsidP="000574DE">
      <w:pPr>
        <w:pStyle w:val="Zkladntext"/>
        <w:pBdr>
          <w:bottom w:val="single" w:sz="4" w:space="1" w:color="auto"/>
        </w:pBdr>
        <w:spacing w:after="0"/>
        <w:jc w:val="both"/>
      </w:pPr>
      <w:r>
        <w:t xml:space="preserve">Srdečně Vás zveme v pátek 9. listopadu od 18 hodin na hudební představení Zdeňka </w:t>
      </w:r>
      <w:proofErr w:type="spellStart"/>
      <w:r>
        <w:t>Černohouze</w:t>
      </w:r>
      <w:proofErr w:type="spellEnd"/>
      <w:r>
        <w:t xml:space="preserve"> a Jaroslava Šolce „Byla noc krásná, májová“, ve kterém zazní písničky Karla Hašlera, </w:t>
      </w:r>
      <w:proofErr w:type="spellStart"/>
      <w:r>
        <w:t>Fanoše</w:t>
      </w:r>
      <w:proofErr w:type="spellEnd"/>
      <w:r>
        <w:t xml:space="preserve"> Mikuleckého, Jaromíra Vejvody, Karla Vacka a také staropražské a lidové písně ze všech koutů naší vlasti. Vstupné dobrovolné. </w:t>
      </w:r>
    </w:p>
    <w:p w:rsidR="000574DE" w:rsidRDefault="000574DE" w:rsidP="000574DE">
      <w:pPr>
        <w:rPr>
          <w:b/>
          <w:szCs w:val="24"/>
          <w:u w:val="single"/>
        </w:rPr>
      </w:pPr>
    </w:p>
    <w:p w:rsidR="000574DE" w:rsidRDefault="000574DE" w:rsidP="000574D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Žádost</w:t>
      </w:r>
    </w:p>
    <w:p w:rsidR="000574DE" w:rsidRPr="000506FB" w:rsidRDefault="000574DE" w:rsidP="000574DE">
      <w:pPr>
        <w:pBdr>
          <w:bottom w:val="single" w:sz="4" w:space="1" w:color="auto"/>
        </w:pBdr>
        <w:jc w:val="both"/>
        <w:rPr>
          <w:szCs w:val="24"/>
        </w:rPr>
      </w:pPr>
      <w:r>
        <w:rPr>
          <w:szCs w:val="24"/>
        </w:rPr>
        <w:t xml:space="preserve">Obecní úřad spolu s kronikářkou obce shromažďuje nové a třídí staré materiály týkající se obce. Jedná se o fotografie, plakáty, články atd., které budou použity k propagaci obce a pro zhotovení nové knihy o historii obce. Žádáme proto občany o spolupráci. Kdo by takový materiál měl k zapůjčení, kontaktujte nás na tel.: 466 681 988, 603 806 893 nebo e-mailem </w:t>
      </w:r>
      <w:hyperlink r:id="rId12" w:history="1">
        <w:r w:rsidRPr="0000528B">
          <w:rPr>
            <w:rStyle w:val="Hypertextovodkaz"/>
            <w:szCs w:val="24"/>
          </w:rPr>
          <w:t>obec@dolniredice.cz</w:t>
        </w:r>
      </w:hyperlink>
      <w:r>
        <w:rPr>
          <w:szCs w:val="24"/>
        </w:rPr>
        <w:t xml:space="preserve">.  Materiály Vám po naskenování budou nepoškozené vráceny. </w:t>
      </w:r>
    </w:p>
    <w:p w:rsidR="000574DE" w:rsidRDefault="000574DE" w:rsidP="000574DE">
      <w:pPr>
        <w:rPr>
          <w:b/>
          <w:szCs w:val="24"/>
          <w:u w:val="single"/>
        </w:rPr>
      </w:pPr>
    </w:p>
    <w:p w:rsidR="000574DE" w:rsidRPr="00877064" w:rsidRDefault="000574DE" w:rsidP="000574DE">
      <w:pPr>
        <w:rPr>
          <w:b/>
          <w:szCs w:val="24"/>
          <w:u w:val="single"/>
        </w:rPr>
      </w:pPr>
      <w:r w:rsidRPr="00877064">
        <w:rPr>
          <w:b/>
          <w:szCs w:val="24"/>
          <w:u w:val="single"/>
        </w:rPr>
        <w:t>Hasiči občanům</w:t>
      </w:r>
    </w:p>
    <w:p w:rsidR="000574DE" w:rsidRPr="00877064" w:rsidRDefault="000574DE" w:rsidP="000574DE">
      <w:pPr>
        <w:jc w:val="both"/>
        <w:rPr>
          <w:sz w:val="22"/>
          <w:szCs w:val="22"/>
        </w:rPr>
      </w:pPr>
      <w:r w:rsidRPr="00877064">
        <w:rPr>
          <w:b/>
          <w:sz w:val="22"/>
          <w:szCs w:val="22"/>
        </w:rPr>
        <w:t>Povodeň je nejrozsáhlejší a nejničivější</w:t>
      </w:r>
      <w:r w:rsidRPr="00877064">
        <w:rPr>
          <w:sz w:val="22"/>
          <w:szCs w:val="22"/>
        </w:rPr>
        <w:t xml:space="preserve"> mimořádná událost, která nám v současné době hrozí. V České republice jsou nejčastěji povodně způsobené náhlými přívalovými dešti, táním sněhu v pohořích a rozmrzáním vodních toků. </w:t>
      </w:r>
    </w:p>
    <w:p w:rsidR="000574DE" w:rsidRPr="00877064" w:rsidRDefault="000574DE" w:rsidP="000574DE">
      <w:pPr>
        <w:jc w:val="both"/>
        <w:rPr>
          <w:sz w:val="22"/>
          <w:szCs w:val="22"/>
        </w:rPr>
      </w:pPr>
      <w:r w:rsidRPr="00877064">
        <w:rPr>
          <w:sz w:val="22"/>
          <w:szCs w:val="22"/>
        </w:rPr>
        <w:t xml:space="preserve">Pro </w:t>
      </w:r>
      <w:r>
        <w:rPr>
          <w:sz w:val="22"/>
          <w:szCs w:val="22"/>
        </w:rPr>
        <w:t>určení míry</w:t>
      </w:r>
      <w:r w:rsidRPr="00877064">
        <w:rPr>
          <w:sz w:val="22"/>
          <w:szCs w:val="22"/>
        </w:rPr>
        <w:t xml:space="preserve"> povodňového nebezpečí jsou stanoveny </w:t>
      </w:r>
      <w:r w:rsidRPr="00877064">
        <w:rPr>
          <w:b/>
          <w:sz w:val="22"/>
          <w:szCs w:val="22"/>
        </w:rPr>
        <w:t>3 stupně povodňové aktivity</w:t>
      </w:r>
      <w:r w:rsidRPr="00877064">
        <w:rPr>
          <w:sz w:val="22"/>
          <w:szCs w:val="22"/>
        </w:rPr>
        <w:t xml:space="preserve"> (SPA), závislé na výšce hladiny nebo průtoku. Jestliže vodní tok dosahuje:</w:t>
      </w:r>
    </w:p>
    <w:p w:rsidR="000574DE" w:rsidRPr="00877064" w:rsidRDefault="000574DE" w:rsidP="000574DE">
      <w:pPr>
        <w:widowControl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77064">
        <w:rPr>
          <w:sz w:val="22"/>
          <w:szCs w:val="22"/>
        </w:rPr>
        <w:t xml:space="preserve">SPA - znamená to zvýšení hladiny a možnost povodně = </w:t>
      </w:r>
      <w:r w:rsidRPr="00877064">
        <w:rPr>
          <w:b/>
          <w:sz w:val="22"/>
          <w:szCs w:val="22"/>
        </w:rPr>
        <w:t xml:space="preserve">STAV BDĚLOSTI </w:t>
      </w:r>
    </w:p>
    <w:p w:rsidR="000574DE" w:rsidRPr="00877064" w:rsidRDefault="000574DE" w:rsidP="000574DE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877064">
        <w:rPr>
          <w:sz w:val="22"/>
          <w:szCs w:val="22"/>
        </w:rPr>
        <w:t xml:space="preserve">SPA - je začátek povodně, voda se dostává mimo koryto = </w:t>
      </w:r>
      <w:r w:rsidRPr="00877064">
        <w:rPr>
          <w:b/>
          <w:sz w:val="22"/>
          <w:szCs w:val="22"/>
        </w:rPr>
        <w:t>STAV POHOTOVOSTI</w:t>
      </w:r>
    </w:p>
    <w:p w:rsidR="000574DE" w:rsidRPr="00877064" w:rsidRDefault="000574DE" w:rsidP="000574DE">
      <w:pPr>
        <w:widowControl/>
        <w:numPr>
          <w:ilvl w:val="0"/>
          <w:numId w:val="1"/>
        </w:numPr>
        <w:ind w:left="419" w:hanging="357"/>
        <w:jc w:val="both"/>
        <w:rPr>
          <w:sz w:val="22"/>
          <w:szCs w:val="22"/>
        </w:rPr>
      </w:pPr>
      <w:r w:rsidRPr="00877064">
        <w:rPr>
          <w:sz w:val="22"/>
          <w:szCs w:val="22"/>
        </w:rPr>
        <w:t xml:space="preserve">SPA - jsou již zaplavovány celé obydlené oblasti = </w:t>
      </w:r>
      <w:r w:rsidRPr="00877064">
        <w:rPr>
          <w:b/>
          <w:sz w:val="22"/>
          <w:szCs w:val="22"/>
        </w:rPr>
        <w:t>STAV OHROŽENÍ</w:t>
      </w:r>
      <w:r w:rsidRPr="00877064">
        <w:rPr>
          <w:sz w:val="22"/>
          <w:szCs w:val="22"/>
        </w:rPr>
        <w:t xml:space="preserve"> </w:t>
      </w:r>
    </w:p>
    <w:p w:rsidR="000574DE" w:rsidRPr="00877064" w:rsidRDefault="000574DE" w:rsidP="000574DE">
      <w:pPr>
        <w:rPr>
          <w:b/>
          <w:sz w:val="22"/>
          <w:szCs w:val="22"/>
        </w:rPr>
      </w:pPr>
      <w:r w:rsidRPr="00877064">
        <w:rPr>
          <w:b/>
          <w:sz w:val="22"/>
          <w:szCs w:val="22"/>
        </w:rPr>
        <w:t>Víte, jak se připravit na povodně?</w:t>
      </w:r>
    </w:p>
    <w:p w:rsidR="000574DE" w:rsidRPr="00877064" w:rsidRDefault="000574DE" w:rsidP="00057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877064">
        <w:rPr>
          <w:sz w:val="22"/>
          <w:szCs w:val="22"/>
        </w:rPr>
        <w:t>Včas se na svém obecním úřadě informujte, zda je vaše nemovitost povodněmi ohrožená a jak a kam se budete evakuovat v případě ohrožení při povodni.</w:t>
      </w:r>
    </w:p>
    <w:p w:rsidR="000574DE" w:rsidRPr="00877064" w:rsidRDefault="000574DE" w:rsidP="00057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877064">
        <w:rPr>
          <w:sz w:val="22"/>
          <w:szCs w:val="22"/>
        </w:rPr>
        <w:t>Sledujte povodňovou situaci a její vývoj (příslušný povodňový orgán, TV, rozhlas, internetové stránky ČHMÚ a příslušných povodí).</w:t>
      </w:r>
    </w:p>
    <w:p w:rsidR="000574DE" w:rsidRPr="00877064" w:rsidRDefault="000574DE" w:rsidP="00057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877064">
        <w:rPr>
          <w:sz w:val="22"/>
          <w:szCs w:val="22"/>
        </w:rPr>
        <w:t>Připravte si materiál pro zabezpečovací práce (pytle s pískem, těsnící desky, prkna, fólie, PUR pěna…) na utěsnění dveří, vrat, nízko položených oken, ventilačních otvorů sklepů apod.</w:t>
      </w:r>
    </w:p>
    <w:p w:rsidR="000574DE" w:rsidRPr="00877064" w:rsidRDefault="000574DE" w:rsidP="00057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877064">
        <w:rPr>
          <w:sz w:val="22"/>
          <w:szCs w:val="22"/>
        </w:rPr>
        <w:t>Přestěhujte cenné věci do vyšších pater. Upevněte věci, které by mohla odnést voda.</w:t>
      </w:r>
    </w:p>
    <w:p w:rsidR="000574DE" w:rsidRPr="00877064" w:rsidRDefault="000574DE" w:rsidP="000574DE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877064">
        <w:rPr>
          <w:sz w:val="22"/>
          <w:szCs w:val="22"/>
        </w:rPr>
        <w:t>Zaparkujte motorová vozidla na bezpečných místech a připravte se na evakuaci zvířat.</w:t>
      </w:r>
    </w:p>
    <w:p w:rsidR="000574DE" w:rsidRPr="00877064" w:rsidRDefault="000574DE" w:rsidP="000574DE">
      <w:pPr>
        <w:widowControl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877064">
        <w:rPr>
          <w:sz w:val="22"/>
          <w:szCs w:val="22"/>
        </w:rPr>
        <w:t>Připravte si evakuační zavazadlo.</w:t>
      </w:r>
    </w:p>
    <w:p w:rsidR="000574DE" w:rsidRPr="00877064" w:rsidRDefault="000574DE" w:rsidP="000574DE">
      <w:pPr>
        <w:widowControl/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877064">
        <w:rPr>
          <w:sz w:val="22"/>
          <w:szCs w:val="22"/>
        </w:rPr>
        <w:t>Při spuštění varovného signálu „Všeobecná výstraha“ sledujte pokyny povodňových orgánů.</w:t>
      </w:r>
    </w:p>
    <w:p w:rsidR="000574DE" w:rsidRDefault="000574DE" w:rsidP="000574DE">
      <w:pPr>
        <w:widowControl/>
        <w:numPr>
          <w:ilvl w:val="0"/>
          <w:numId w:val="2"/>
        </w:numPr>
        <w:pBdr>
          <w:bottom w:val="single" w:sz="4" w:space="1" w:color="auto"/>
        </w:pBdr>
        <w:ind w:left="357" w:hanging="357"/>
        <w:jc w:val="both"/>
        <w:rPr>
          <w:sz w:val="22"/>
          <w:szCs w:val="22"/>
        </w:rPr>
      </w:pPr>
      <w:r w:rsidRPr="00877064">
        <w:rPr>
          <w:sz w:val="22"/>
          <w:szCs w:val="22"/>
        </w:rPr>
        <w:t xml:space="preserve">Při vyhlášení evakuace se chovejte disciplinovaně a dbejte pokynů osob, provádějících evakuaci a záchranářů. Nesnažte </w:t>
      </w:r>
      <w:r w:rsidRPr="00A41F58">
        <w:rPr>
          <w:sz w:val="22"/>
          <w:szCs w:val="22"/>
        </w:rPr>
        <w:t>se zůstat v oblastech, kde byla vyhlášena evakuace</w:t>
      </w:r>
      <w:r w:rsidRPr="00877064">
        <w:rPr>
          <w:sz w:val="22"/>
          <w:szCs w:val="22"/>
        </w:rPr>
        <w:t>.</w:t>
      </w:r>
    </w:p>
    <w:p w:rsidR="000574DE" w:rsidRDefault="000574DE" w:rsidP="000574DE">
      <w:pPr>
        <w:widowControl/>
        <w:ind w:left="357"/>
        <w:jc w:val="both"/>
        <w:rPr>
          <w:sz w:val="22"/>
          <w:szCs w:val="22"/>
        </w:rPr>
      </w:pPr>
    </w:p>
    <w:p w:rsidR="000574DE" w:rsidRDefault="000574DE" w:rsidP="000574DE">
      <w:pPr>
        <w:widowControl/>
        <w:pBdr>
          <w:bottom w:val="single" w:sz="4" w:space="1" w:color="auto"/>
        </w:pBdr>
        <w:jc w:val="both"/>
        <w:rPr>
          <w:sz w:val="22"/>
          <w:szCs w:val="22"/>
        </w:rPr>
      </w:pPr>
      <w:r w:rsidRPr="00A41F58">
        <w:rPr>
          <w:b/>
          <w:sz w:val="22"/>
          <w:szCs w:val="22"/>
          <w:u w:val="single"/>
        </w:rPr>
        <w:t xml:space="preserve">Výlov </w:t>
      </w:r>
      <w:proofErr w:type="spellStart"/>
      <w:r w:rsidRPr="00A41F58">
        <w:rPr>
          <w:b/>
          <w:sz w:val="22"/>
          <w:szCs w:val="22"/>
          <w:u w:val="single"/>
        </w:rPr>
        <w:t>Ředického</w:t>
      </w:r>
      <w:proofErr w:type="spellEnd"/>
      <w:r w:rsidRPr="00A41F58">
        <w:rPr>
          <w:b/>
          <w:sz w:val="22"/>
          <w:szCs w:val="22"/>
          <w:u w:val="single"/>
        </w:rPr>
        <w:t xml:space="preserve"> rybníka</w:t>
      </w:r>
      <w:r>
        <w:rPr>
          <w:sz w:val="22"/>
          <w:szCs w:val="22"/>
        </w:rPr>
        <w:t xml:space="preserve">  </w:t>
      </w:r>
    </w:p>
    <w:p w:rsidR="000574DE" w:rsidRDefault="000574DE" w:rsidP="000574DE">
      <w:pPr>
        <w:widowControl/>
        <w:pBdr>
          <w:bottom w:val="single" w:sz="4" w:space="1" w:color="auto"/>
        </w:pBd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se uskuteční  30.-</w:t>
      </w:r>
      <w:proofErr w:type="gramStart"/>
      <w:r>
        <w:rPr>
          <w:sz w:val="22"/>
          <w:szCs w:val="22"/>
        </w:rPr>
        <w:t>31.10. od</w:t>
      </w:r>
      <w:proofErr w:type="gramEnd"/>
      <w:r>
        <w:rPr>
          <w:sz w:val="22"/>
          <w:szCs w:val="22"/>
        </w:rPr>
        <w:t xml:space="preserve"> 7.30 hodin, od 9 hodin prodej ryb, budou i rybí speciality připravované přímo na hrázi.</w:t>
      </w:r>
    </w:p>
    <w:p w:rsidR="000574DE" w:rsidRDefault="000574DE" w:rsidP="000574DE">
      <w:pPr>
        <w:rPr>
          <w:b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87630</wp:posOffset>
            </wp:positionV>
            <wp:extent cx="2266950" cy="2395855"/>
            <wp:effectExtent l="0" t="0" r="0" b="4445"/>
            <wp:wrapTight wrapText="bothSides">
              <wp:wrapPolygon edited="0">
                <wp:start x="0" y="0"/>
                <wp:lineTo x="0" y="21468"/>
                <wp:lineTo x="21418" y="21468"/>
                <wp:lineTo x="21418" y="0"/>
                <wp:lineTo x="0" y="0"/>
              </wp:wrapPolygon>
            </wp:wrapTight>
            <wp:docPr id="4" name="Obrázek 4" descr="DSC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6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  <w:u w:val="single"/>
        </w:rPr>
        <w:t>Víte, že …</w:t>
      </w:r>
      <w:r w:rsidRPr="000506FB">
        <w:t xml:space="preserve"> </w:t>
      </w:r>
    </w:p>
    <w:p w:rsidR="000574DE" w:rsidRDefault="000574DE" w:rsidP="000574DE">
      <w:pPr>
        <w:numPr>
          <w:ilvl w:val="0"/>
          <w:numId w:val="3"/>
        </w:numPr>
        <w:ind w:left="284"/>
        <w:jc w:val="both"/>
        <w:rPr>
          <w:szCs w:val="24"/>
        </w:rPr>
      </w:pPr>
      <w:r>
        <w:rPr>
          <w:szCs w:val="24"/>
        </w:rPr>
        <w:t>3. září nastoupilo do 1. třídy základní školy dvanáct žáků? Celkem jich školu navštěvuje 38. Kapacita školní družiny je plně využita 25 dětmi.</w:t>
      </w:r>
    </w:p>
    <w:p w:rsidR="000574DE" w:rsidRPr="008C71EC" w:rsidRDefault="000574DE" w:rsidP="000574DE">
      <w:pPr>
        <w:numPr>
          <w:ilvl w:val="0"/>
          <w:numId w:val="3"/>
        </w:numPr>
        <w:ind w:left="284"/>
        <w:jc w:val="both"/>
        <w:rPr>
          <w:szCs w:val="24"/>
        </w:rPr>
      </w:pPr>
      <w:r>
        <w:rPr>
          <w:szCs w:val="24"/>
        </w:rPr>
        <w:t>byla ZŠ a školní družina vytopena vodou? O květnovém víkendu praskla přívodní hadička vody k nádržce WC a voda vytopila chodby v ZŠ a školní družinu. Pracovníci obce a dodavatelské firmy odstranili vzniklé škody, na jejich likvidaci finančně přispěla i pojišťovna. Přes prázdniny se vše stihlo a školní družina od září opět funguje.</w:t>
      </w:r>
    </w:p>
    <w:p w:rsidR="000574DE" w:rsidRDefault="000574DE" w:rsidP="000574DE">
      <w:pPr>
        <w:numPr>
          <w:ilvl w:val="0"/>
          <w:numId w:val="3"/>
        </w:numPr>
        <w:ind w:left="284"/>
        <w:jc w:val="both"/>
        <w:rPr>
          <w:szCs w:val="24"/>
        </w:rPr>
      </w:pPr>
      <w:r>
        <w:rPr>
          <w:szCs w:val="24"/>
        </w:rPr>
        <w:t xml:space="preserve">mateřskou školu navštěvuje ve dvou odděleních 50 dětí? Letos zde došlo k personálnímu zemětřesení: odešly - vedoucí školní jídelny Dita Hálová, kuchařka Jaroslava </w:t>
      </w:r>
      <w:proofErr w:type="spellStart"/>
      <w:r>
        <w:rPr>
          <w:szCs w:val="24"/>
        </w:rPr>
        <w:t>Kelková</w:t>
      </w:r>
      <w:proofErr w:type="spellEnd"/>
      <w:r>
        <w:rPr>
          <w:szCs w:val="24"/>
        </w:rPr>
        <w:t xml:space="preserve">, učitelky Tereza </w:t>
      </w:r>
      <w:proofErr w:type="gramStart"/>
      <w:r>
        <w:rPr>
          <w:szCs w:val="24"/>
        </w:rPr>
        <w:t>Mezerová  a Jitka</w:t>
      </w:r>
      <w:proofErr w:type="gramEnd"/>
      <w:r>
        <w:rPr>
          <w:szCs w:val="24"/>
        </w:rPr>
        <w:t xml:space="preserve"> Červinková a nastoupily – vedoucí ŠJ Jitka </w:t>
      </w:r>
      <w:proofErr w:type="spellStart"/>
      <w:r>
        <w:rPr>
          <w:szCs w:val="24"/>
        </w:rPr>
        <w:t>Theimerová</w:t>
      </w:r>
      <w:proofErr w:type="spellEnd"/>
      <w:r>
        <w:rPr>
          <w:szCs w:val="24"/>
        </w:rPr>
        <w:t xml:space="preserve">, kuchařka Věra Čermáková a učitelky Jitka </w:t>
      </w:r>
      <w:proofErr w:type="spellStart"/>
      <w:r>
        <w:rPr>
          <w:szCs w:val="24"/>
        </w:rPr>
        <w:t>Matlasová</w:t>
      </w:r>
      <w:proofErr w:type="spellEnd"/>
      <w:r>
        <w:rPr>
          <w:szCs w:val="24"/>
        </w:rPr>
        <w:t xml:space="preserve"> a Lenka Kopecká.</w:t>
      </w:r>
    </w:p>
    <w:p w:rsidR="000574DE" w:rsidRDefault="000574DE" w:rsidP="000574DE">
      <w:pPr>
        <w:numPr>
          <w:ilvl w:val="0"/>
          <w:numId w:val="3"/>
        </w:numPr>
        <w:ind w:left="284"/>
        <w:jc w:val="both"/>
        <w:rPr>
          <w:szCs w:val="24"/>
        </w:rPr>
      </w:pPr>
      <w:r>
        <w:rPr>
          <w:szCs w:val="24"/>
        </w:rPr>
        <w:t xml:space="preserve"> pracovníci obce přes prázdniny provedli v mateřské škole nezbytnou údržbu budov a zahrady? V hospodářském pavilonu byla položena nová dlažba.</w:t>
      </w:r>
    </w:p>
    <w:p w:rsidR="000574DE" w:rsidRDefault="000574DE" w:rsidP="000574DE">
      <w:pPr>
        <w:numPr>
          <w:ilvl w:val="0"/>
          <w:numId w:val="3"/>
        </w:numPr>
        <w:ind w:left="284"/>
        <w:jc w:val="both"/>
        <w:rPr>
          <w:szCs w:val="24"/>
        </w:rPr>
      </w:pPr>
      <w:r>
        <w:rPr>
          <w:szCs w:val="24"/>
        </w:rPr>
        <w:t>byla provedena rekonstrukce zasedací místnosti a chodby na obecním úřadě?</w:t>
      </w:r>
    </w:p>
    <w:p w:rsidR="000574DE" w:rsidRDefault="000574DE" w:rsidP="000574DE">
      <w:pPr>
        <w:numPr>
          <w:ilvl w:val="0"/>
          <w:numId w:val="3"/>
        </w:numPr>
        <w:ind w:left="284" w:hanging="357"/>
        <w:jc w:val="both"/>
        <w:rPr>
          <w:szCs w:val="24"/>
        </w:rPr>
      </w:pPr>
      <w:r>
        <w:rPr>
          <w:szCs w:val="24"/>
        </w:rPr>
        <w:t>začátkem září byli Ředitelstvím silnic a dálnic pozváni na místo budoucí stavby rychlostní silnice R 35 všichni vlastníci dotčených pozemků? Pod hlavičkou Stavebního úřadu Sezemice probíhá řízení o umístění stavby. Realizace je zatím v nedohlednu.</w:t>
      </w:r>
    </w:p>
    <w:p w:rsidR="000574DE" w:rsidRDefault="000574DE" w:rsidP="000574DE">
      <w:pPr>
        <w:ind w:left="-73"/>
        <w:rPr>
          <w:szCs w:val="24"/>
        </w:rPr>
      </w:pPr>
      <w:proofErr w:type="gramStart"/>
      <w:r>
        <w:rPr>
          <w:szCs w:val="24"/>
        </w:rPr>
        <w:t>-     v tělocvičně</w:t>
      </w:r>
      <w:proofErr w:type="gramEnd"/>
      <w:r>
        <w:rPr>
          <w:szCs w:val="24"/>
        </w:rPr>
        <w:t xml:space="preserve"> ZŠ byla zahájena cvičení TJ Sokol všech věkových kategorií? Informace na stránkách TJ:   </w:t>
      </w:r>
    </w:p>
    <w:p w:rsidR="000574DE" w:rsidRPr="00E908FD" w:rsidRDefault="000574DE" w:rsidP="000574DE">
      <w:pPr>
        <w:ind w:left="-73"/>
        <w:rPr>
          <w:color w:val="043358"/>
          <w:sz w:val="19"/>
          <w:szCs w:val="19"/>
        </w:rPr>
      </w:pPr>
      <w:r>
        <w:rPr>
          <w:szCs w:val="24"/>
        </w:rPr>
        <w:t xml:space="preserve">      </w:t>
      </w:r>
      <w:r w:rsidRPr="00E908FD">
        <w:rPr>
          <w:bCs/>
          <w:color w:val="0000FF"/>
          <w:szCs w:val="24"/>
          <w:u w:val="single"/>
        </w:rPr>
        <w:t>www.sokoldolniredice.estranky.cz</w:t>
      </w:r>
    </w:p>
    <w:p w:rsidR="000574DE" w:rsidRDefault="000574DE" w:rsidP="000574DE">
      <w:pPr>
        <w:numPr>
          <w:ilvl w:val="0"/>
          <w:numId w:val="3"/>
        </w:numPr>
        <w:ind w:left="284" w:hanging="357"/>
        <w:jc w:val="both"/>
        <w:rPr>
          <w:szCs w:val="24"/>
        </w:rPr>
      </w:pPr>
      <w:r>
        <w:rPr>
          <w:szCs w:val="24"/>
        </w:rPr>
        <w:t xml:space="preserve">pracovník údržby obce postupně čistí struhy? Vyčištěna od nánosů byla struha u odbočky na </w:t>
      </w:r>
      <w:proofErr w:type="gramStart"/>
      <w:r>
        <w:rPr>
          <w:szCs w:val="24"/>
        </w:rPr>
        <w:t>Drahoš</w:t>
      </w:r>
      <w:proofErr w:type="gramEnd"/>
      <w:r>
        <w:rPr>
          <w:szCs w:val="24"/>
        </w:rPr>
        <w:t xml:space="preserve">, nyní se provádí práce za ZŠ, Gambou a </w:t>
      </w:r>
      <w:proofErr w:type="spellStart"/>
      <w:r>
        <w:rPr>
          <w:szCs w:val="24"/>
        </w:rPr>
        <w:t>Bellindou</w:t>
      </w:r>
      <w:proofErr w:type="spellEnd"/>
      <w:r>
        <w:rPr>
          <w:szCs w:val="24"/>
        </w:rPr>
        <w:t>. Od soutoku struhy s potokem je koryto zbaveno náletových dřevin a důsledně vyčištěno od mnohaletých nánosů bahna. Jestliže i v příštím roce získá obec pracovníky od úřadu práce, bude v této protipovodňové prevenci pokračovat.</w:t>
      </w:r>
    </w:p>
    <w:p w:rsidR="000574DE" w:rsidRDefault="000574DE" w:rsidP="000574DE">
      <w:pPr>
        <w:numPr>
          <w:ilvl w:val="0"/>
          <w:numId w:val="3"/>
        </w:numPr>
        <w:ind w:left="284" w:hanging="357"/>
        <w:jc w:val="both"/>
        <w:rPr>
          <w:szCs w:val="24"/>
        </w:rPr>
      </w:pPr>
      <w:r>
        <w:rPr>
          <w:szCs w:val="24"/>
        </w:rPr>
        <w:t>v obci probíhá individuální výstavba cca 20 nových rodinných domů? V lokalitách určených územním plánem obce k výstavbě pracovníci obce připravují veřejné osvětlení (aktuálně 10 nových lamp a 600 m zemního vedení), ostatní sítě a komunikace si hradí stavebníci.</w:t>
      </w:r>
    </w:p>
    <w:p w:rsidR="000574DE" w:rsidRPr="006610EB" w:rsidRDefault="000574DE" w:rsidP="000574DE">
      <w:pPr>
        <w:numPr>
          <w:ilvl w:val="0"/>
          <w:numId w:val="3"/>
        </w:numPr>
        <w:ind w:left="284"/>
        <w:jc w:val="both"/>
        <w:rPr>
          <w:bCs/>
          <w:szCs w:val="24"/>
        </w:rPr>
      </w:pPr>
      <w:r w:rsidRPr="006610EB">
        <w:rPr>
          <w:bCs/>
          <w:szCs w:val="24"/>
        </w:rPr>
        <w:t>naše obec uspěla s žádostí o dotaci na „Školící centrum pro přípravu jednotek Sboru dobrovolných hasičů obcí a evakuační středisko – Dolní Ředice“? O</w:t>
      </w:r>
      <w:r w:rsidRPr="006610EB">
        <w:rPr>
          <w:szCs w:val="24"/>
        </w:rPr>
        <w:t xml:space="preserve"> dotaci požádala obec letos z Programu rozvoje venkova Místní akční skupiny </w:t>
      </w:r>
      <w:proofErr w:type="spellStart"/>
      <w:r w:rsidRPr="006610EB">
        <w:rPr>
          <w:szCs w:val="24"/>
        </w:rPr>
        <w:t>Holicko</w:t>
      </w:r>
      <w:proofErr w:type="spellEnd"/>
      <w:r w:rsidRPr="006610EB">
        <w:rPr>
          <w:szCs w:val="24"/>
        </w:rPr>
        <w:t>. Dotace byla schválena SZIF Hradec Králové (Státní zemědělský intervenční fond) ve výši 666 tis. Kč. Celá akce by měla být dokončena příští rok a celkové náklady by měly být cca 888 tis. Kč. Po podepsání Smlouvy o poskytnutí podpory budou probíhat další administrativní kroky (např. výběrové řízení apod.)</w:t>
      </w:r>
    </w:p>
    <w:p w:rsidR="000574DE" w:rsidRPr="00375555" w:rsidRDefault="000574DE" w:rsidP="000574DE">
      <w:pPr>
        <w:pStyle w:val="Odstavecseseznamem"/>
        <w:numPr>
          <w:ilvl w:val="0"/>
          <w:numId w:val="3"/>
        </w:numPr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obci byla schválena dotace na studii protipovodňových opatření č. 2?  O</w:t>
      </w:r>
      <w:r w:rsidRPr="00375555">
        <w:rPr>
          <w:rFonts w:ascii="Times New Roman" w:hAnsi="Times New Roman"/>
          <w:sz w:val="24"/>
          <w:szCs w:val="24"/>
        </w:rPr>
        <w:t xml:space="preserve"> dotaci obec zažádala minulý rok Státní fond životního prostředí (SFŽP). Letos přišlo Rozhodnutí, že dotaci obec získala. Ve výběrovém řízení vyhrála firma </w:t>
      </w:r>
      <w:proofErr w:type="spellStart"/>
      <w:r w:rsidRPr="00375555">
        <w:rPr>
          <w:rFonts w:ascii="Times New Roman" w:hAnsi="Times New Roman"/>
          <w:sz w:val="24"/>
          <w:szCs w:val="24"/>
        </w:rPr>
        <w:t>Sindlar</w:t>
      </w:r>
      <w:proofErr w:type="spellEnd"/>
      <w:r w:rsidRPr="00375555">
        <w:rPr>
          <w:rFonts w:ascii="Times New Roman" w:hAnsi="Times New Roman"/>
          <w:sz w:val="24"/>
          <w:szCs w:val="24"/>
        </w:rPr>
        <w:t xml:space="preserve"> Group s.r.o., Hradec Králové, která bude akci realizovat za cenu 626.400,- Kč (dotace činí 90%). </w:t>
      </w:r>
      <w:r>
        <w:rPr>
          <w:rFonts w:ascii="Times New Roman" w:hAnsi="Times New Roman"/>
          <w:sz w:val="24"/>
          <w:szCs w:val="24"/>
        </w:rPr>
        <w:t xml:space="preserve">Studie </w:t>
      </w:r>
      <w:r w:rsidRPr="00375555">
        <w:rPr>
          <w:rFonts w:ascii="Times New Roman" w:hAnsi="Times New Roman"/>
          <w:sz w:val="24"/>
          <w:szCs w:val="24"/>
        </w:rPr>
        <w:t>bude dokončena příští rok.</w:t>
      </w:r>
    </w:p>
    <w:p w:rsidR="000574DE" w:rsidRPr="00CE37C7" w:rsidRDefault="000574DE" w:rsidP="000574DE">
      <w:pPr>
        <w:numPr>
          <w:ilvl w:val="0"/>
          <w:numId w:val="3"/>
        </w:numPr>
        <w:ind w:left="284" w:hanging="357"/>
        <w:jc w:val="both"/>
        <w:rPr>
          <w:bCs/>
          <w:sz w:val="22"/>
          <w:szCs w:val="22"/>
        </w:rPr>
      </w:pPr>
      <w:r w:rsidRPr="006610EB">
        <w:rPr>
          <w:bCs/>
          <w:szCs w:val="24"/>
        </w:rPr>
        <w:t xml:space="preserve">v těchto dnech finišují práce na vybudování sběrného dvora v areálu bývalých jatek (nyní Technický park)? Pracovníci obce a dodavatelské firmy zhotovili elektroinstalaci, kanalizaci, vodovodní přípojky, asfaltový dvůr a oplocení a vlastní prostory sběrového dvora. Stavba sběrového dvora probíhá v rámci akce </w:t>
      </w:r>
      <w:r w:rsidRPr="006610EB">
        <w:rPr>
          <w:szCs w:val="24"/>
        </w:rPr>
        <w:t>„Sběrné dvory</w:t>
      </w:r>
      <w:r w:rsidRPr="00CE37C7">
        <w:rPr>
          <w:szCs w:val="24"/>
        </w:rPr>
        <w:t xml:space="preserve"> </w:t>
      </w:r>
      <w:proofErr w:type="spellStart"/>
      <w:r w:rsidRPr="00CE37C7">
        <w:rPr>
          <w:szCs w:val="24"/>
        </w:rPr>
        <w:t>Holicka</w:t>
      </w:r>
      <w:proofErr w:type="spellEnd"/>
      <w:r w:rsidRPr="00CE37C7">
        <w:rPr>
          <w:szCs w:val="24"/>
        </w:rPr>
        <w:t xml:space="preserve">“ – o dotaci ze Státního fondu životního prostředí požádal Dobrovolný svazek obcí </w:t>
      </w:r>
      <w:proofErr w:type="spellStart"/>
      <w:r w:rsidRPr="00CE37C7">
        <w:rPr>
          <w:szCs w:val="24"/>
        </w:rPr>
        <w:t>Holicka</w:t>
      </w:r>
      <w:proofErr w:type="spellEnd"/>
      <w:r w:rsidRPr="00CE37C7">
        <w:rPr>
          <w:szCs w:val="24"/>
        </w:rPr>
        <w:t xml:space="preserve"> (DSOH). Přípravy na akci začaly již v roce 2009, stavba Sběrného dvora na pozemku bývalých jatek by měla být dokončena letos. Akci realizuje ve všech obcích firma Strabag a.s., Praha. Celkové náklady činí cca </w:t>
      </w:r>
      <w:r>
        <w:rPr>
          <w:szCs w:val="24"/>
        </w:rPr>
        <w:t>2 mil.</w:t>
      </w:r>
      <w:r w:rsidRPr="00CE37C7">
        <w:rPr>
          <w:szCs w:val="24"/>
        </w:rPr>
        <w:t xml:space="preserve"> Kč. Příspěvek obce na tuto akci činil cca 322 tis. Kč</w:t>
      </w:r>
      <w:r>
        <w:rPr>
          <w:szCs w:val="24"/>
        </w:rPr>
        <w:t>.</w:t>
      </w:r>
    </w:p>
    <w:p w:rsidR="00777C94" w:rsidRPr="000574DE" w:rsidRDefault="000574DE" w:rsidP="000574DE">
      <w:pPr>
        <w:spacing w:after="120"/>
        <w:ind w:left="567"/>
        <w:jc w:val="both"/>
        <w:rPr>
          <w:bCs/>
          <w:sz w:val="22"/>
          <w:szCs w:val="22"/>
        </w:rPr>
      </w:pPr>
      <w:r>
        <w:t>______________________________________________________</w:t>
      </w:r>
      <w:r>
        <w:t>_______________________________</w:t>
      </w:r>
      <w:r w:rsidRPr="00CF1FCF">
        <w:br/>
      </w:r>
      <w:proofErr w:type="spellStart"/>
      <w:r w:rsidRPr="00CF1FCF">
        <w:rPr>
          <w:i/>
          <w:szCs w:val="24"/>
        </w:rPr>
        <w:t>Dolnoředický</w:t>
      </w:r>
      <w:proofErr w:type="spellEnd"/>
      <w:r w:rsidRPr="00CF1FCF">
        <w:rPr>
          <w:i/>
          <w:szCs w:val="24"/>
        </w:rPr>
        <w:t xml:space="preserve"> zpravodaj vychází </w:t>
      </w:r>
      <w:proofErr w:type="gramStart"/>
      <w:r>
        <w:rPr>
          <w:i/>
          <w:szCs w:val="24"/>
        </w:rPr>
        <w:t>18.10.2012</w:t>
      </w:r>
      <w:bookmarkStart w:id="0" w:name="_GoBack"/>
      <w:bookmarkEnd w:id="0"/>
      <w:proofErr w:type="gramEnd"/>
    </w:p>
    <w:sectPr w:rsidR="00777C94" w:rsidRPr="000574DE" w:rsidSect="000574D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63E"/>
    <w:multiLevelType w:val="hybridMultilevel"/>
    <w:tmpl w:val="CBA28E66"/>
    <w:lvl w:ilvl="0" w:tplc="8FFC5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46B6"/>
    <w:multiLevelType w:val="hybridMultilevel"/>
    <w:tmpl w:val="96085288"/>
    <w:lvl w:ilvl="0" w:tplc="4FF00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6B0F8C"/>
    <w:multiLevelType w:val="hybridMultilevel"/>
    <w:tmpl w:val="4B9E6662"/>
    <w:lvl w:ilvl="0" w:tplc="BC06AE8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DE"/>
    <w:rsid w:val="000574DE"/>
    <w:rsid w:val="007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4D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74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74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574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4D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4D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74D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74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574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74D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redice.cz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obec@dolniredice.cz" TargetMode="External"/><Relationship Id="rId12" Type="http://schemas.openxmlformats.org/officeDocument/2006/relationships/hyperlink" Target="mailto:obec@dolnired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bulk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1962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Halova</cp:lastModifiedBy>
  <cp:revision>1</cp:revision>
  <dcterms:created xsi:type="dcterms:W3CDTF">2012-10-18T09:38:00Z</dcterms:created>
  <dcterms:modified xsi:type="dcterms:W3CDTF">2012-10-18T09:45:00Z</dcterms:modified>
</cp:coreProperties>
</file>